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226BB" w:rsidRDefault="007226BB">
      <w:pPr>
        <w:spacing w:after="120"/>
        <w:jc w:val="both"/>
        <w:rPr>
          <w:rFonts w:ascii="PT Serif" w:eastAsia="PT Serif" w:hAnsi="PT Serif" w:cs="PT Serif"/>
          <w:b/>
          <w:sz w:val="2"/>
          <w:szCs w:val="2"/>
          <w:highlight w:val="white"/>
        </w:rPr>
      </w:pPr>
    </w:p>
    <w:tbl>
      <w:tblPr>
        <w:tblStyle w:val="a5"/>
        <w:tblW w:w="9180" w:type="dxa"/>
        <w:tblInd w:w="-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5"/>
        <w:gridCol w:w="1875"/>
      </w:tblGrid>
      <w:tr w:rsidR="007226BB" w14:paraId="0DA79092" w14:textId="77777777">
        <w:tc>
          <w:tcPr>
            <w:tcW w:w="7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tted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7226BB" w:rsidRDefault="00CC6E75">
            <w:pPr>
              <w:spacing w:after="120"/>
              <w:rPr>
                <w:rFonts w:ascii="Times New Roman" w:eastAsia="Times New Roman" w:hAnsi="Times New Roman" w:cs="Times New Roman"/>
                <w:b/>
                <w:sz w:val="46"/>
                <w:szCs w:val="46"/>
              </w:rPr>
            </w:pPr>
            <w:r>
              <w:rPr>
                <w:rFonts w:ascii="Times New Roman" w:eastAsia="Times New Roman" w:hAnsi="Times New Roman" w:cs="Times New Roman"/>
                <w:b/>
                <w:sz w:val="46"/>
                <w:szCs w:val="46"/>
              </w:rPr>
              <w:t xml:space="preserve">Договор № ____ </w:t>
            </w:r>
          </w:p>
          <w:p w14:paraId="00000003" w14:textId="77777777" w:rsidR="007226BB" w:rsidRDefault="00CC6E75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 оказании услуг в области информационных технологий</w:t>
            </w:r>
          </w:p>
        </w:tc>
        <w:tc>
          <w:tcPr>
            <w:tcW w:w="1875" w:type="dxa"/>
            <w:tcBorders>
              <w:top w:val="single" w:sz="8" w:space="0" w:color="FFFFFF"/>
              <w:left w:val="dotted" w:sz="12" w:space="0" w:color="D9D9D9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7226BB" w:rsidRDefault="00CC6E75">
            <w:pPr>
              <w:widowControl w:val="0"/>
              <w:spacing w:after="120"/>
              <w:ind w:left="141"/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г. Москва</w:t>
            </w:r>
          </w:p>
          <w:p w14:paraId="00000005" w14:textId="77777777" w:rsidR="007226BB" w:rsidRDefault="00CC6E75">
            <w:pPr>
              <w:widowControl w:val="0"/>
              <w:spacing w:after="120"/>
              <w:ind w:left="141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дд.</w:t>
            </w:r>
            <w:proofErr w:type="gramStart"/>
            <w:r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мм.гггг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.</w:t>
            </w:r>
          </w:p>
        </w:tc>
      </w:tr>
    </w:tbl>
    <w:p w14:paraId="00000006" w14:textId="77777777" w:rsidR="007226BB" w:rsidRDefault="007226BB">
      <w:pPr>
        <w:spacing w:after="12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945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275"/>
      </w:tblGrid>
      <w:tr w:rsidR="007226BB" w14:paraId="7061D959" w14:textId="77777777">
        <w:trPr>
          <w:trHeight w:val="855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7226BB" w:rsidRDefault="00CC6E75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0DAC69E3" w:rsidR="007226BB" w:rsidRDefault="00CC6E75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999999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</w:t>
            </w:r>
            <w:r w:rsidR="003C5963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СОДИС ЛАБ</w:t>
            </w:r>
            <w:r w:rsidR="003C5963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226BB" w14:paraId="74DC20E4" w14:textId="77777777">
        <w:trPr>
          <w:trHeight w:val="636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7226BB" w:rsidRDefault="00CC6E75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Заказчик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7226BB" w:rsidRDefault="00CC6E75">
            <w:pPr>
              <w:widowControl w:val="0"/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</w:t>
            </w:r>
          </w:p>
        </w:tc>
      </w:tr>
    </w:tbl>
    <w:p w14:paraId="0000000B" w14:textId="77777777" w:rsidR="007226BB" w:rsidRDefault="00CC6E75">
      <w:pPr>
        <w:spacing w:before="20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>заключили договор (далее – Договор) о следующем:</w:t>
      </w:r>
    </w:p>
    <w:p w14:paraId="0000000C" w14:textId="77777777" w:rsidR="007226BB" w:rsidRDefault="007226B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574"/>
        <w:jc w:val="both"/>
        <w:rPr>
          <w:rFonts w:ascii="Times New Roman" w:eastAsia="Times New Roman" w:hAnsi="Times New Roman" w:cs="Times New Roman"/>
        </w:rPr>
      </w:pPr>
    </w:p>
    <w:p w14:paraId="0000000D" w14:textId="77777777" w:rsidR="007226BB" w:rsidRDefault="00CC6E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</w:t>
      </w:r>
    </w:p>
    <w:p w14:paraId="0000000E" w14:textId="77777777" w:rsidR="007226BB" w:rsidRDefault="00CC6E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Исполнитель оказывает услуги в области информационных технологий, а Заказчик оплачивает их.</w:t>
      </w:r>
    </w:p>
    <w:p w14:paraId="0000000F" w14:textId="77777777" w:rsidR="007226BB" w:rsidRDefault="00CC6E75">
      <w:pPr>
        <w:numPr>
          <w:ilvl w:val="1"/>
          <w:numId w:val="1"/>
        </w:numPr>
        <w:shd w:val="clear" w:color="auto" w:fill="FFFFFF"/>
        <w:spacing w:before="200"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Объём, содержание, сроки и технические требования к услугам определены в Техническом задании (Приложение № 1 к Договору).</w:t>
      </w:r>
    </w:p>
    <w:p w14:paraId="00000010" w14:textId="77777777" w:rsidR="007226BB" w:rsidRDefault="00CC6E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Исходные данные</w:t>
      </w:r>
    </w:p>
    <w:p w14:paraId="00000011" w14:textId="77777777" w:rsidR="007226BB" w:rsidRDefault="00CC6E75">
      <w:pPr>
        <w:numPr>
          <w:ilvl w:val="1"/>
          <w:numId w:val="1"/>
        </w:numPr>
        <w:shd w:val="clear" w:color="auto" w:fill="FFFFFF"/>
        <w:spacing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Заказчик обязан предоставлять Исполнителю информацию и материалы, необходимые для оказания услуг (далее – Исходные данные). Исходные данные должны быть достоверными и полностью отвечать запросу Исполнителя.</w:t>
      </w:r>
    </w:p>
    <w:p w14:paraId="00000012" w14:textId="77777777" w:rsidR="007226BB" w:rsidRDefault="00CC6E75">
      <w:pPr>
        <w:numPr>
          <w:ilvl w:val="1"/>
          <w:numId w:val="1"/>
        </w:numPr>
        <w:shd w:val="clear" w:color="auto" w:fill="FFFFFF"/>
        <w:spacing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Заказчик предоставляет Исполнителю Исходные данные в течение 3 рабочих дней с момента заключения договора.</w:t>
      </w:r>
    </w:p>
    <w:p w14:paraId="00000013" w14:textId="77777777" w:rsidR="007226BB" w:rsidRDefault="00CC6E75">
      <w:pPr>
        <w:numPr>
          <w:ilvl w:val="1"/>
          <w:numId w:val="1"/>
        </w:numPr>
        <w:shd w:val="clear" w:color="auto" w:fill="FFFFFF"/>
        <w:spacing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Исполнитель вправе запрашивать у Заказчика дополнительные Исходные данные, необходимые для оказания услуг. Заказчик обязан предоставить Исполнителю Исходные данные в течение 5 рабочих дней с момента получения запроса.</w:t>
      </w:r>
    </w:p>
    <w:p w14:paraId="00000014" w14:textId="77777777" w:rsidR="007226BB" w:rsidRDefault="00CC6E75">
      <w:pPr>
        <w:numPr>
          <w:ilvl w:val="1"/>
          <w:numId w:val="1"/>
        </w:numPr>
        <w:shd w:val="clear" w:color="auto" w:fill="FFFFFF"/>
        <w:spacing w:before="200"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Исполнитель может указывать перечень необходимых Исходных данных, их объем, порядок и сроки предоставления по электронной почте.</w:t>
      </w:r>
    </w:p>
    <w:p w14:paraId="00000015" w14:textId="77777777" w:rsidR="007226BB" w:rsidRDefault="00CC6E75">
      <w:pPr>
        <w:numPr>
          <w:ilvl w:val="1"/>
          <w:numId w:val="1"/>
        </w:numPr>
        <w:shd w:val="clear" w:color="auto" w:fill="FFFFFF"/>
        <w:spacing w:before="200"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При отказе Заказчика от предоставления Исходных данных Исполнитель имеет право оказать услуги исходя из имеющейся информации. Риск неполного или ненадлежащего оказания услуг из-за отсутствия информации у Исполнителя несёт Заказчик.</w:t>
      </w:r>
    </w:p>
    <w:p w14:paraId="00000016" w14:textId="77777777" w:rsidR="007226BB" w:rsidRDefault="00CC6E75">
      <w:pPr>
        <w:numPr>
          <w:ilvl w:val="1"/>
          <w:numId w:val="1"/>
        </w:numPr>
        <w:shd w:val="clear" w:color="auto" w:fill="FFFFFF"/>
        <w:spacing w:before="200"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Заказчик дает Исполнителю заверение в следующем:</w:t>
      </w:r>
    </w:p>
    <w:p w14:paraId="00000017" w14:textId="77777777" w:rsidR="007226BB" w:rsidRDefault="00CC6E75">
      <w:pPr>
        <w:numPr>
          <w:ilvl w:val="2"/>
          <w:numId w:val="1"/>
        </w:numPr>
        <w:shd w:val="clear" w:color="auto" w:fill="FFFFFF"/>
        <w:spacing w:before="200"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Содержание Исходных данных соответствует законодательству РФ;</w:t>
      </w:r>
    </w:p>
    <w:p w14:paraId="00000018" w14:textId="77777777" w:rsidR="007226BB" w:rsidRDefault="00CC6E75">
      <w:pPr>
        <w:numPr>
          <w:ilvl w:val="2"/>
          <w:numId w:val="1"/>
        </w:numPr>
        <w:shd w:val="clear" w:color="auto" w:fill="FFFFFF"/>
        <w:spacing w:before="200"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lastRenderedPageBreak/>
        <w:t>Исходные данные свободны от прав третьих лиц.</w:t>
      </w:r>
    </w:p>
    <w:p w14:paraId="00000019" w14:textId="77777777" w:rsidR="007226BB" w:rsidRDefault="00CC6E75">
      <w:pPr>
        <w:numPr>
          <w:ilvl w:val="1"/>
          <w:numId w:val="1"/>
        </w:numPr>
        <w:shd w:val="clear" w:color="auto" w:fill="FFFFFF"/>
        <w:spacing w:before="200"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Все претензии в отношении Исходных данных со стороны третьих лиц, в том числе авторов, их наследников, правообладателей, должны быть урегулированы Заказчиком своими силами и за свой счет.</w:t>
      </w:r>
    </w:p>
    <w:p w14:paraId="0000001A" w14:textId="77777777" w:rsidR="007226BB" w:rsidRDefault="00CC6E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оказания услуг</w:t>
      </w:r>
    </w:p>
    <w:p w14:paraId="0000001B" w14:textId="77777777" w:rsidR="007226BB" w:rsidRDefault="00CC6E75">
      <w:pPr>
        <w:numPr>
          <w:ilvl w:val="1"/>
          <w:numId w:val="1"/>
        </w:numPr>
        <w:spacing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Исполнитель оказывает услуги в срок, указанный в Техническом задании.</w:t>
      </w:r>
    </w:p>
    <w:p w14:paraId="0000001C" w14:textId="77777777" w:rsidR="007226BB" w:rsidRDefault="00CC6E75">
      <w:pPr>
        <w:numPr>
          <w:ilvl w:val="2"/>
          <w:numId w:val="1"/>
        </w:numP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В срок оказания услуг не входит срок проверки Заказчиком качества оказываемых услуг.</w:t>
      </w:r>
    </w:p>
    <w:p w14:paraId="0000001D" w14:textId="77777777" w:rsidR="007226BB" w:rsidRDefault="00CC6E75">
      <w:pPr>
        <w:numPr>
          <w:ilvl w:val="2"/>
          <w:numId w:val="1"/>
        </w:numP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Исполнитель вправе оказать услуги досрочно.</w:t>
      </w:r>
    </w:p>
    <w:p w14:paraId="0000001E" w14:textId="77777777" w:rsidR="007226BB" w:rsidRDefault="00CC6E75">
      <w:pPr>
        <w:numPr>
          <w:ilvl w:val="1"/>
          <w:numId w:val="1"/>
        </w:numP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Исполнитель приступает к оказанию услуг в течение 3 календарных дней с момента наступления последнего из следующих событий:</w:t>
      </w:r>
    </w:p>
    <w:p w14:paraId="0000001F" w14:textId="77777777" w:rsidR="007226BB" w:rsidRDefault="00CC6E75">
      <w:pPr>
        <w:numPr>
          <w:ilvl w:val="2"/>
          <w:numId w:val="1"/>
        </w:numP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Заказчик оплатил сумму авансового платежа;</w:t>
      </w:r>
    </w:p>
    <w:p w14:paraId="00000020" w14:textId="77777777" w:rsidR="007226BB" w:rsidRDefault="00CC6E75">
      <w:pPr>
        <w:numPr>
          <w:ilvl w:val="2"/>
          <w:numId w:val="1"/>
        </w:numP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Заказчик предоставил все Исходные данные.</w:t>
      </w:r>
    </w:p>
    <w:p w14:paraId="00000021" w14:textId="77777777" w:rsidR="007226BB" w:rsidRDefault="00CC6E75">
      <w:pPr>
        <w:numPr>
          <w:ilvl w:val="1"/>
          <w:numId w:val="1"/>
        </w:numP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Если Заказчик нарушает срок исполнения своих обязательств, то срок оказания услуг увеличивается на время задержки выполнения Заказчиком своих обязательств.</w:t>
      </w:r>
    </w:p>
    <w:p w14:paraId="00000022" w14:textId="77777777" w:rsidR="007226BB" w:rsidRDefault="00CC6E75">
      <w:pPr>
        <w:numPr>
          <w:ilvl w:val="1"/>
          <w:numId w:val="1"/>
        </w:numP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 xml:space="preserve">Заказчик вправе, не вмешиваясь в деятельность Исполнителя, контролировать процесс оказания услуг и следить за их качеством посредством направления по электронной почте запросов о ходе оказания услуг. </w:t>
      </w:r>
    </w:p>
    <w:p w14:paraId="00000023" w14:textId="77777777" w:rsidR="007226BB" w:rsidRDefault="00CC6E75">
      <w:pPr>
        <w:numPr>
          <w:ilvl w:val="2"/>
          <w:numId w:val="1"/>
        </w:numP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Исполнитель отвечает на запросы Заказчика в течение 3 рабочих дней. В случае обнаружения Заказчиком недостатков Исполнитель своими силами и за свой счет устраняет допущенные по его вине недостатки.</w:t>
      </w:r>
    </w:p>
    <w:p w14:paraId="00000024" w14:textId="77777777" w:rsidR="007226BB" w:rsidRDefault="00CC6E75">
      <w:pPr>
        <w:numPr>
          <w:ilvl w:val="1"/>
          <w:numId w:val="1"/>
        </w:numP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По окончании оказания услуг Исполнитель предоставляет Заказчику результат услуг, который определен в Техническом задании.</w:t>
      </w:r>
    </w:p>
    <w:p w14:paraId="00000025" w14:textId="77777777" w:rsidR="007226BB" w:rsidRDefault="00CC6E75">
      <w:pPr>
        <w:numPr>
          <w:ilvl w:val="1"/>
          <w:numId w:val="1"/>
        </w:numP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 xml:space="preserve">Одновременно с результатом услуг Исполнитель направляет Заказчику Акт об оказании услуг. </w:t>
      </w:r>
    </w:p>
    <w:p w14:paraId="00000026" w14:textId="77777777" w:rsidR="007226BB" w:rsidRDefault="00CC6E75">
      <w:pPr>
        <w:numPr>
          <w:ilvl w:val="2"/>
          <w:numId w:val="1"/>
        </w:numP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 xml:space="preserve">Заказчик в течение 5 рабочих дней с момента получения Акта об оказании услуг подписывает его и возвращает один экземпляр Исполнителю. </w:t>
      </w:r>
    </w:p>
    <w:p w14:paraId="00000027" w14:textId="77777777" w:rsidR="007226BB" w:rsidRDefault="00CC6E75">
      <w:pPr>
        <w:numPr>
          <w:ilvl w:val="2"/>
          <w:numId w:val="1"/>
        </w:numP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Если в течение указанного срока Заказчик не подпишет Акт и не направит мотивированный отказ, то такой Акт считается подписанным, а услуги оказанными в полном объеме.</w:t>
      </w:r>
    </w:p>
    <w:p w14:paraId="00000028" w14:textId="77777777" w:rsidR="007226BB" w:rsidRDefault="007226BB">
      <w:pPr>
        <w:shd w:val="clear" w:color="auto" w:fill="FFFFFF"/>
        <w:spacing w:before="200" w:line="276" w:lineRule="auto"/>
        <w:ind w:left="1559" w:right="570"/>
        <w:jc w:val="both"/>
        <w:rPr>
          <w:rFonts w:ascii="Times New Roman" w:eastAsia="Times New Roman" w:hAnsi="Times New Roman" w:cs="Times New Roman"/>
        </w:rPr>
      </w:pPr>
    </w:p>
    <w:p w14:paraId="692E9864" w14:textId="77777777" w:rsidR="00F94D8A" w:rsidRDefault="00F94D8A">
      <w:pPr>
        <w:shd w:val="clear" w:color="auto" w:fill="FFFFFF"/>
        <w:spacing w:before="200" w:line="276" w:lineRule="auto"/>
        <w:ind w:left="1559" w:right="570"/>
        <w:jc w:val="both"/>
        <w:rPr>
          <w:rFonts w:ascii="Times New Roman" w:eastAsia="Times New Roman" w:hAnsi="Times New Roman" w:cs="Times New Roman"/>
        </w:rPr>
      </w:pPr>
    </w:p>
    <w:p w14:paraId="00000029" w14:textId="240587B2" w:rsidR="007226BB" w:rsidRDefault="00CC6E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Финансовые условия</w:t>
      </w:r>
    </w:p>
    <w:p w14:paraId="0000002C" w14:textId="576825F3" w:rsidR="007226BB" w:rsidRPr="00F94D8A" w:rsidRDefault="00CC6E75" w:rsidP="00F94D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Стоимость услуг составляет _____________ рублей.</w:t>
      </w:r>
    </w:p>
    <w:p w14:paraId="0000002D" w14:textId="16B6E0E7" w:rsidR="007226BB" w:rsidRDefault="00CC6E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Заказчик оплачивает 50 % от стоимости услуг в течение </w:t>
      </w:r>
      <w:r w:rsidR="00C80070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рабочих дней с момента заключения Договора. Заказчик оплачивает оставшиеся 50% от стоимости услуг в течение </w:t>
      </w:r>
      <w:r w:rsidR="00C80070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рабочих дней с момента подписания акта сдачи-приемки (далее – Акт).</w:t>
      </w:r>
    </w:p>
    <w:p w14:paraId="0000002E" w14:textId="77777777" w:rsidR="007226BB" w:rsidRDefault="00CC6E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Стороны производят расчеты в рублях РФ путем перечисления денежных средств на расчетный счет, указанных в реквизитах Договора.</w:t>
      </w:r>
    </w:p>
    <w:p w14:paraId="0000002F" w14:textId="77777777" w:rsidR="007226BB" w:rsidRDefault="00CC6E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Стоимость услуг не облагается НДС (п. 1 ст. 145.1 НК РФ).</w:t>
      </w:r>
    </w:p>
    <w:p w14:paraId="00000030" w14:textId="77777777" w:rsidR="007226BB" w:rsidRDefault="00CC6E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Обязательства по оплате считаются выполненными с момента поступления денежных средств на корреспондентский счет банка получателя.</w:t>
      </w:r>
    </w:p>
    <w:p w14:paraId="00000031" w14:textId="77777777" w:rsidR="007226BB" w:rsidRDefault="00CC6E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Документооборот и коммуникации</w:t>
      </w:r>
    </w:p>
    <w:p w14:paraId="00000032" w14:textId="77777777" w:rsidR="007226BB" w:rsidRDefault="00CC6E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Стороны согласовывают все текущие рабочие вопросы с помощью </w:t>
      </w:r>
      <w:r>
        <w:rPr>
          <w:rFonts w:ascii="Times New Roman" w:eastAsia="Times New Roman" w:hAnsi="Times New Roman" w:cs="Times New Roman"/>
        </w:rPr>
        <w:t>электронной почты.</w:t>
      </w:r>
    </w:p>
    <w:p w14:paraId="00000033" w14:textId="77777777" w:rsidR="007226BB" w:rsidRDefault="00CC6E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highlight w:val="white"/>
        </w:rPr>
        <w:t>Стороны вправе подписывать документы путем обмена их отсканированными копиями по электронной почте.</w:t>
      </w:r>
    </w:p>
    <w:p w14:paraId="00000036" w14:textId="124457B4" w:rsidR="007226BB" w:rsidRDefault="00CC6E75" w:rsidP="00F94D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Адреса электронной почты </w:t>
      </w:r>
      <w:r w:rsidR="00F94D8A">
        <w:rPr>
          <w:rFonts w:ascii="Times New Roman" w:eastAsia="Times New Roman" w:hAnsi="Times New Roman" w:cs="Times New Roman"/>
          <w:highlight w:val="white"/>
        </w:rPr>
        <w:t>указаны в реквизитах Сторон.</w:t>
      </w:r>
    </w:p>
    <w:p w14:paraId="00000037" w14:textId="77777777" w:rsidR="007226BB" w:rsidRDefault="00CC6E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color w:val="000000"/>
          <w:highlight w:val="white"/>
        </w:rPr>
        <w:t>Стороны обязуются не ра</w:t>
      </w:r>
      <w:r>
        <w:rPr>
          <w:rFonts w:ascii="Times New Roman" w:eastAsia="Times New Roman" w:hAnsi="Times New Roman" w:cs="Times New Roman"/>
          <w:highlight w:val="white"/>
        </w:rPr>
        <w:t>скрывать, не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передавать пароль и не предоставлять доступ к </w:t>
      </w:r>
      <w:r>
        <w:rPr>
          <w:rFonts w:ascii="Times New Roman" w:eastAsia="Times New Roman" w:hAnsi="Times New Roman" w:cs="Times New Roman"/>
          <w:highlight w:val="white"/>
        </w:rPr>
        <w:t>электронной почте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третьим лица</w:t>
      </w:r>
      <w:r>
        <w:rPr>
          <w:rFonts w:ascii="Times New Roman" w:eastAsia="Times New Roman" w:hAnsi="Times New Roman" w:cs="Times New Roman"/>
          <w:color w:val="000000"/>
        </w:rPr>
        <w:t>м.</w:t>
      </w:r>
    </w:p>
    <w:p w14:paraId="00000038" w14:textId="36650CA1" w:rsidR="007226BB" w:rsidRDefault="00CC6E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В случае появления новых </w:t>
      </w:r>
      <w:r>
        <w:rPr>
          <w:rFonts w:ascii="Times New Roman" w:eastAsia="Times New Roman" w:hAnsi="Times New Roman" w:cs="Times New Roman"/>
        </w:rPr>
        <w:t>адресов электронной почты</w:t>
      </w:r>
      <w:r>
        <w:rPr>
          <w:rFonts w:ascii="Times New Roman" w:eastAsia="Times New Roman" w:hAnsi="Times New Roman" w:cs="Times New Roman"/>
          <w:color w:val="000000"/>
        </w:rPr>
        <w:t xml:space="preserve"> Стороны согласовывают возможность их использования и доступ в ранее согл</w:t>
      </w:r>
      <w:r>
        <w:rPr>
          <w:rFonts w:ascii="Times New Roman" w:eastAsia="Times New Roman" w:hAnsi="Times New Roman" w:cs="Times New Roman"/>
        </w:rPr>
        <w:t>асованных адресах.</w:t>
      </w:r>
    </w:p>
    <w:p w14:paraId="00000039" w14:textId="77777777" w:rsidR="007226BB" w:rsidRDefault="00CC6E75">
      <w:pPr>
        <w:numPr>
          <w:ilvl w:val="1"/>
          <w:numId w:val="1"/>
        </w:numP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При изменении своего адреса или платежных реквизитов Сторона обязуется уведомить об этом другую Сторону в течение 3 рабочих дней. В ином случае нарушившая Сторона несёт риск последствий, связанных с направлением информации или платежей по некорректным реквизитам и обязана компенсировать последствия другой Стороне.</w:t>
      </w:r>
    </w:p>
    <w:p w14:paraId="0000003A" w14:textId="77777777" w:rsidR="007226BB" w:rsidRDefault="00CC6E75">
      <w:pPr>
        <w:numPr>
          <w:ilvl w:val="1"/>
          <w:numId w:val="1"/>
        </w:numP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Сообщение по электронной почте считается полученным принимающей Стороной в день успешной отправки этого сообщения. Отправка сообщения по электронной почте считается не состоявшейся, если передающая Сторона получает сообщение о невозможности доставки.</w:t>
      </w:r>
    </w:p>
    <w:p w14:paraId="0000003B" w14:textId="77777777" w:rsidR="007226BB" w:rsidRDefault="00CC6E75">
      <w:pPr>
        <w:numPr>
          <w:ilvl w:val="1"/>
          <w:numId w:val="1"/>
        </w:numP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Сообщение, направленное почтой, заказным письмом с уведомлением о вручении, считается полученным принимающей Стороной в следующих случаях:</w:t>
      </w:r>
    </w:p>
    <w:p w14:paraId="0000003C" w14:textId="77777777" w:rsidR="007226BB" w:rsidRDefault="00CC6E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14:paraId="0000003D" w14:textId="77777777" w:rsidR="007226BB" w:rsidRDefault="00CC6E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реквизитах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0000003E" w14:textId="77777777" w:rsidR="007226BB" w:rsidRDefault="00CC6E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Конфиденциальная информация</w:t>
      </w:r>
    </w:p>
    <w:p w14:paraId="0000003F" w14:textId="77777777" w:rsidR="007226BB" w:rsidRDefault="00CC6E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</w:pPr>
      <w:r>
        <w:rPr>
          <w:rFonts w:ascii="Times New Roman" w:eastAsia="Times New Roman" w:hAnsi="Times New Roman" w:cs="Times New Roman"/>
          <w:highlight w:val="white"/>
        </w:rPr>
        <w:t>Стороны признают конфиденциальной и обязуются не разглашать следующую информацию:</w:t>
      </w:r>
    </w:p>
    <w:p w14:paraId="00000040" w14:textId="77777777" w:rsidR="007226BB" w:rsidRDefault="00CC6E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highlight w:val="white"/>
        </w:rPr>
        <w:t>переписка, если она помечена словом «конфиденциально»;</w:t>
      </w:r>
    </w:p>
    <w:p w14:paraId="00000041" w14:textId="77777777" w:rsidR="007226BB" w:rsidRDefault="00CC6E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highlight w:val="white"/>
        </w:rPr>
        <w:t>информация и документы, в отношении которых Исполнителем сделана оговорка об их конфиденциальности.</w:t>
      </w:r>
    </w:p>
    <w:p w14:paraId="00000042" w14:textId="77777777" w:rsidR="007226BB" w:rsidRDefault="00CC6E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Конфиденциальной информацией не считаются: общедоступная информация; информация, подлежащая представлению в государственные органы в силу предписаний законодательства (в т.ч.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информация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передаваемая в ЕРИР); информация, ставшая известной Стороне из других источников до или после получения от другой Стороны.</w:t>
      </w:r>
    </w:p>
    <w:p w14:paraId="00000043" w14:textId="77777777" w:rsidR="007226BB" w:rsidRDefault="00CC6E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Исполнитель вправе упоминать в своих рекламных и информационных материалах:</w:t>
      </w:r>
    </w:p>
    <w:p w14:paraId="00000044" w14:textId="77777777" w:rsidR="007226BB" w:rsidRDefault="00CC6E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наименование/ФИО Заказчика;</w:t>
      </w:r>
    </w:p>
    <w:p w14:paraId="00000045" w14:textId="77777777" w:rsidR="007226BB" w:rsidRDefault="00CC6E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факт сотрудничества;</w:t>
      </w:r>
    </w:p>
    <w:p w14:paraId="00000046" w14:textId="77777777" w:rsidR="007226BB" w:rsidRDefault="00CC6E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логотип/товарный знак Заказчика.</w:t>
      </w:r>
    </w:p>
    <w:p w14:paraId="00000048" w14:textId="730E836C" w:rsidR="007226BB" w:rsidRDefault="00CC6E75" w:rsidP="00B20883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708" w:right="574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Эти сведения не являются конфиденциальной информацией.</w:t>
      </w:r>
    </w:p>
    <w:p w14:paraId="00000049" w14:textId="77777777" w:rsidR="007226BB" w:rsidRDefault="00CC6E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</w:t>
      </w:r>
    </w:p>
    <w:p w14:paraId="0000004A" w14:textId="77777777" w:rsidR="007226BB" w:rsidRDefault="00CC6E75">
      <w:pPr>
        <w:numPr>
          <w:ilvl w:val="1"/>
          <w:numId w:val="1"/>
        </w:numPr>
        <w:spacing w:line="276" w:lineRule="auto"/>
        <w:ind w:right="574"/>
        <w:jc w:val="both"/>
      </w:pPr>
      <w:r>
        <w:rPr>
          <w:rFonts w:ascii="Times New Roman" w:eastAsia="Times New Roman" w:hAnsi="Times New Roman" w:cs="Times New Roman"/>
          <w:highlight w:val="white"/>
        </w:rPr>
        <w:t>Если Исполнитель нарушил срок оказания услуг, то Заказчик вправе потребовать выплатить неустойку в размере 0.1 % (одна десятая процента) от стоимости неоказанных в срок услуг за каждый день просрочки, но не более 10 % (десяти процентов) от стоимости услуг.</w:t>
      </w:r>
    </w:p>
    <w:p w14:paraId="0000004B" w14:textId="77777777" w:rsidR="007226BB" w:rsidRDefault="00CC6E75">
      <w:pPr>
        <w:numPr>
          <w:ilvl w:val="1"/>
          <w:numId w:val="1"/>
        </w:numP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highlight w:val="white"/>
        </w:rPr>
        <w:t>Если Заказчик нарушил срок оплаты, то Исполнитель вправе потребовать выплатить неустойку в размере 0.1 % (одна десятая процента) от размера задолженности за каждый день просрочки, но не более 10 % (десяти процентов) от размера задолженности.</w:t>
      </w:r>
    </w:p>
    <w:p w14:paraId="0000004C" w14:textId="77777777" w:rsidR="007226BB" w:rsidRPr="00886251" w:rsidRDefault="00CC6E75">
      <w:pPr>
        <w:numPr>
          <w:ilvl w:val="1"/>
          <w:numId w:val="1"/>
        </w:numPr>
        <w:spacing w:before="200" w:line="276" w:lineRule="auto"/>
        <w:ind w:right="574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Ответственность Исполнителя ограничена стоимостью услуг.</w:t>
      </w:r>
    </w:p>
    <w:p w14:paraId="20F795B0" w14:textId="77777777" w:rsidR="00886251" w:rsidRDefault="00886251" w:rsidP="00886251">
      <w:pPr>
        <w:spacing w:before="200" w:line="276" w:lineRule="auto"/>
        <w:ind w:left="705" w:right="574"/>
        <w:jc w:val="both"/>
        <w:rPr>
          <w:highlight w:val="white"/>
        </w:rPr>
      </w:pPr>
    </w:p>
    <w:p w14:paraId="0000004D" w14:textId="77777777" w:rsidR="007226BB" w:rsidRDefault="00CC6E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Форс-мажор</w:t>
      </w:r>
    </w:p>
    <w:p w14:paraId="0000004E" w14:textId="77777777" w:rsidR="007226BB" w:rsidRDefault="00CC6E75">
      <w:pPr>
        <w:numPr>
          <w:ilvl w:val="1"/>
          <w:numId w:val="1"/>
        </w:numPr>
        <w:spacing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14:paraId="0000004F" w14:textId="77777777" w:rsidR="007226BB" w:rsidRDefault="00CC6E75">
      <w:pPr>
        <w:numPr>
          <w:ilvl w:val="1"/>
          <w:numId w:val="1"/>
        </w:numP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Сторона, ссылающаяся на обстоятельства непреодолимой силы, обязана известить в письменной форме другую Сторону об их возникновении не позднее 3 дней с момента их возникновения. Сторона, которая не исполняет своей обязанности по извещению, теряет свое право ссылаться на них.</w:t>
      </w:r>
    </w:p>
    <w:p w14:paraId="00000050" w14:textId="77777777" w:rsidR="007226BB" w:rsidRDefault="00CC6E75">
      <w:pPr>
        <w:numPr>
          <w:ilvl w:val="1"/>
          <w:numId w:val="1"/>
        </w:numP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Срок выполнения обязательств по Договору переносится на срок действия обстоятельств непреодолимой силы.</w:t>
      </w:r>
    </w:p>
    <w:p w14:paraId="00000051" w14:textId="77777777" w:rsidR="007226BB" w:rsidRDefault="00CC6E75">
      <w:pPr>
        <w:numPr>
          <w:ilvl w:val="1"/>
          <w:numId w:val="1"/>
        </w:numP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Если обстоятельства непреодолимой силы продолжаются более 3 месяцев, любая из Сторон может отказаться от Договора, уведомив об этом другую Сторону.</w:t>
      </w:r>
    </w:p>
    <w:p w14:paraId="00000052" w14:textId="77777777" w:rsidR="007226BB" w:rsidRDefault="00CC6E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Споры</w:t>
      </w:r>
    </w:p>
    <w:p w14:paraId="00000053" w14:textId="77777777" w:rsidR="007226BB" w:rsidRDefault="00CC6E75">
      <w:pPr>
        <w:numPr>
          <w:ilvl w:val="1"/>
          <w:numId w:val="1"/>
        </w:numPr>
        <w:spacing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Стороны обязуются соблюдать претензионный порядок урегулирования споров. Срок для ответа на претензию составляет 15 календарных дней с момента ее получения.</w:t>
      </w:r>
    </w:p>
    <w:p w14:paraId="00000054" w14:textId="77777777" w:rsidR="007226BB" w:rsidRDefault="00CC6E75">
      <w:pPr>
        <w:numPr>
          <w:ilvl w:val="1"/>
          <w:numId w:val="1"/>
        </w:numP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В случае невозможности разрешения спора в претензионном порядке спор передается на рассмотрение в суд по месту нахождения Исполнителя.</w:t>
      </w:r>
    </w:p>
    <w:p w14:paraId="00000055" w14:textId="77777777" w:rsidR="007226BB" w:rsidRDefault="00CC6E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 действия</w:t>
      </w:r>
    </w:p>
    <w:p w14:paraId="00000056" w14:textId="77777777" w:rsidR="007226BB" w:rsidRDefault="00CC6E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Договор вступает в силу с момента его подписания и действует до выполнения Сторонами своих обязательств.</w:t>
      </w:r>
    </w:p>
    <w:p w14:paraId="00000057" w14:textId="77777777" w:rsidR="007226BB" w:rsidRDefault="00CC6E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Договор может быть досрочно расторгнут по взаимному согласию Сторон.</w:t>
      </w:r>
    </w:p>
    <w:p w14:paraId="00000058" w14:textId="77777777" w:rsidR="007226BB" w:rsidRDefault="00CC6E75">
      <w:pPr>
        <w:numPr>
          <w:ilvl w:val="1"/>
          <w:numId w:val="1"/>
        </w:numP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Исполнитель вправе отказаться от Договора, если Заказчик нарушает его условия или законодательство РФ.</w:t>
      </w:r>
    </w:p>
    <w:p w14:paraId="00000059" w14:textId="77777777" w:rsidR="007226BB" w:rsidRDefault="00CC6E75">
      <w:pPr>
        <w:widowControl w:val="0"/>
        <w:numPr>
          <w:ilvl w:val="0"/>
          <w:numId w:val="1"/>
        </w:numPr>
        <w:shd w:val="clear" w:color="auto" w:fill="FFFFFF"/>
        <w:spacing w:before="200" w:after="12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Реквизиты</w:t>
      </w:r>
    </w:p>
    <w:tbl>
      <w:tblPr>
        <w:tblStyle w:val="a7"/>
        <w:tblW w:w="916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4425"/>
      </w:tblGrid>
      <w:tr w:rsidR="007226BB" w14:paraId="6F933C3D" w14:textId="77777777">
        <w:trPr>
          <w:trHeight w:val="520"/>
        </w:trPr>
        <w:tc>
          <w:tcPr>
            <w:tcW w:w="4740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7226BB" w:rsidRDefault="00CC6E7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Исполнитель</w:t>
            </w:r>
            <w:r>
              <w:rPr>
                <w:rFonts w:ascii="Times New Roman" w:eastAsia="Times New Roman" w:hAnsi="Times New Roman" w:cs="Times New Roman"/>
              </w:rPr>
              <w:t xml:space="preserve">: ООО «СОДИС ЛАБ» </w:t>
            </w:r>
          </w:p>
        </w:tc>
        <w:tc>
          <w:tcPr>
            <w:tcW w:w="4425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B" w14:textId="77777777" w:rsidR="007226BB" w:rsidRDefault="00CC6E75">
            <w:pPr>
              <w:spacing w:after="1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Заказчик</w:t>
            </w:r>
            <w:r>
              <w:rPr>
                <w:rFonts w:ascii="Times New Roman" w:eastAsia="Times New Roman" w:hAnsi="Times New Roman" w:cs="Times New Roman"/>
              </w:rPr>
              <w:t>: ___________</w:t>
            </w:r>
          </w:p>
        </w:tc>
      </w:tr>
      <w:tr w:rsidR="007226BB" w14:paraId="7E7AE9B1" w14:textId="77777777">
        <w:tc>
          <w:tcPr>
            <w:tcW w:w="4740" w:type="dxa"/>
            <w:tcBorders>
              <w:top w:val="single" w:sz="12" w:space="0" w:color="000000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0919" w14:textId="5A8C2CCA" w:rsidR="00B20883" w:rsidRPr="00B20883" w:rsidRDefault="00CC6E75" w:rsidP="00B20883">
            <w:pPr>
              <w:shd w:val="clear" w:color="auto" w:fill="FFFFFF"/>
              <w:spacing w:before="240" w:after="80" w:line="276" w:lineRule="auto"/>
              <w:ind w:righ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Адрес: </w:t>
            </w:r>
            <w:r w:rsidR="003173B0" w:rsidRPr="003173B0">
              <w:rPr>
                <w:rFonts w:ascii="Times New Roman" w:eastAsia="Times New Roman" w:hAnsi="Times New Roman" w:cs="Times New Roman"/>
              </w:rPr>
              <w:t xml:space="preserve">121205, г. Москва, </w:t>
            </w:r>
            <w:proofErr w:type="spellStart"/>
            <w:r w:rsidR="003173B0" w:rsidRPr="003173B0"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 w:rsidR="003173B0" w:rsidRPr="003173B0">
              <w:rPr>
                <w:rFonts w:ascii="Times New Roman" w:eastAsia="Times New Roman" w:hAnsi="Times New Roman" w:cs="Times New Roman"/>
              </w:rPr>
              <w:t xml:space="preserve">. тер. г. муниципальный округ Можайский, территория Инновационного центра </w:t>
            </w:r>
            <w:r w:rsidR="003C5963">
              <w:rPr>
                <w:rFonts w:ascii="Times New Roman" w:eastAsia="Times New Roman" w:hAnsi="Times New Roman" w:cs="Times New Roman"/>
              </w:rPr>
              <w:t>«</w:t>
            </w:r>
            <w:r w:rsidR="003173B0" w:rsidRPr="003173B0">
              <w:rPr>
                <w:rFonts w:ascii="Times New Roman" w:eastAsia="Times New Roman" w:hAnsi="Times New Roman" w:cs="Times New Roman"/>
              </w:rPr>
              <w:t>Сколково</w:t>
            </w:r>
            <w:r w:rsidR="003C5963">
              <w:rPr>
                <w:rFonts w:ascii="Times New Roman" w:eastAsia="Times New Roman" w:hAnsi="Times New Roman" w:cs="Times New Roman"/>
              </w:rPr>
              <w:t>»</w:t>
            </w:r>
            <w:r w:rsidR="003173B0" w:rsidRPr="003173B0">
              <w:rPr>
                <w:rFonts w:ascii="Times New Roman" w:eastAsia="Times New Roman" w:hAnsi="Times New Roman" w:cs="Times New Roman"/>
              </w:rPr>
              <w:t>, Большой б-р, д.42, стр.1.</w:t>
            </w:r>
          </w:p>
          <w:p w14:paraId="1226FB60" w14:textId="77777777" w:rsidR="00B20883" w:rsidRDefault="00B20883">
            <w:pPr>
              <w:shd w:val="clear" w:color="auto" w:fill="FFFFFF"/>
              <w:spacing w:after="80" w:line="276" w:lineRule="auto"/>
              <w:ind w:right="424"/>
              <w:rPr>
                <w:rFonts w:ascii="Times New Roman" w:eastAsia="Times New Roman" w:hAnsi="Times New Roman" w:cs="Times New Roman"/>
              </w:rPr>
            </w:pPr>
          </w:p>
          <w:p w14:paraId="0000005D" w14:textId="77777777" w:rsidR="007226BB" w:rsidRDefault="00CC6E75">
            <w:pPr>
              <w:shd w:val="clear" w:color="auto" w:fill="FFFFFF"/>
              <w:spacing w:after="80" w:line="276" w:lineRule="auto"/>
              <w:ind w:righ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ИНН 9731071395</w:t>
            </w:r>
          </w:p>
          <w:p w14:paraId="0000005E" w14:textId="77777777" w:rsidR="007226BB" w:rsidRDefault="00CC6E75">
            <w:pPr>
              <w:shd w:val="clear" w:color="auto" w:fill="FFFFFF"/>
              <w:spacing w:after="80" w:line="276" w:lineRule="auto"/>
              <w:ind w:righ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ОГРН 1207700385947</w:t>
            </w:r>
          </w:p>
          <w:p w14:paraId="0000005F" w14:textId="77777777" w:rsidR="007226BB" w:rsidRDefault="00CC6E75">
            <w:pPr>
              <w:shd w:val="clear" w:color="auto" w:fill="FFFFFF"/>
              <w:spacing w:after="80" w:line="276" w:lineRule="auto"/>
              <w:ind w:righ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КПП 773101001</w:t>
            </w:r>
          </w:p>
          <w:p w14:paraId="00000060" w14:textId="6DCBB60C" w:rsidR="007226BB" w:rsidRPr="00B20883" w:rsidRDefault="00CC6E75">
            <w:pPr>
              <w:shd w:val="clear" w:color="auto" w:fill="FFFFFF"/>
              <w:spacing w:before="200" w:line="276" w:lineRule="auto"/>
              <w:ind w:right="424"/>
              <w:rPr>
                <w:rFonts w:ascii="Times New Roman" w:eastAsia="Times New Roman" w:hAnsi="Times New Roman" w:cs="Times New Roman"/>
              </w:rPr>
            </w:pPr>
            <w:r w:rsidRPr="00F94D8A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B20883">
              <w:rPr>
                <w:rFonts w:ascii="Times New Roman" w:eastAsia="Times New Roman" w:hAnsi="Times New Roman" w:cs="Times New Roman"/>
              </w:rPr>
              <w:t>-</w:t>
            </w:r>
            <w:r w:rsidRPr="00F94D8A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B20883">
              <w:rPr>
                <w:rFonts w:ascii="Times New Roman" w:eastAsia="Times New Roman" w:hAnsi="Times New Roman" w:cs="Times New Roman"/>
              </w:rPr>
              <w:t xml:space="preserve">: </w:t>
            </w:r>
            <w:r w:rsidR="00F94D8A">
              <w:rPr>
                <w:rFonts w:ascii="Times New Roman" w:eastAsia="Times New Roman" w:hAnsi="Times New Roman" w:cs="Times New Roman"/>
                <w:lang w:val="en-US"/>
              </w:rPr>
              <w:t>info</w:t>
            </w:r>
            <w:r w:rsidR="00F94D8A" w:rsidRPr="00B20883">
              <w:rPr>
                <w:rFonts w:ascii="Times New Roman" w:eastAsia="Times New Roman" w:hAnsi="Times New Roman" w:cs="Times New Roman"/>
              </w:rPr>
              <w:t>@</w:t>
            </w:r>
            <w:proofErr w:type="spellStart"/>
            <w:r w:rsidR="00F94D8A">
              <w:rPr>
                <w:rFonts w:ascii="Times New Roman" w:eastAsia="Times New Roman" w:hAnsi="Times New Roman" w:cs="Times New Roman"/>
                <w:lang w:val="en-US"/>
              </w:rPr>
              <w:t>sodislab</w:t>
            </w:r>
            <w:proofErr w:type="spellEnd"/>
            <w:r w:rsidR="00F94D8A" w:rsidRPr="00B20883">
              <w:rPr>
                <w:rFonts w:ascii="Times New Roman" w:eastAsia="Times New Roman" w:hAnsi="Times New Roman" w:cs="Times New Roman"/>
              </w:rPr>
              <w:t>.</w:t>
            </w:r>
            <w:r w:rsidR="00F94D8A">
              <w:rPr>
                <w:rFonts w:ascii="Times New Roman" w:eastAsia="Times New Roman" w:hAnsi="Times New Roman" w:cs="Times New Roman"/>
                <w:lang w:val="en-US"/>
              </w:rPr>
              <w:t>com</w:t>
            </w:r>
          </w:p>
          <w:p w14:paraId="00000061" w14:textId="6EF15197" w:rsidR="007226BB" w:rsidRPr="00F94D8A" w:rsidRDefault="00CC6E75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</w:t>
            </w:r>
            <w:r w:rsidRPr="00F94D8A">
              <w:rPr>
                <w:rFonts w:ascii="Times New Roman" w:eastAsia="Times New Roman" w:hAnsi="Times New Roman" w:cs="Times New Roman"/>
              </w:rPr>
              <w:t xml:space="preserve">: </w:t>
            </w:r>
            <w:r w:rsidR="00F94D8A" w:rsidRPr="00F94D8A">
              <w:rPr>
                <w:rFonts w:ascii="Times New Roman" w:eastAsia="Times New Roman" w:hAnsi="Times New Roman" w:cs="Times New Roman"/>
                <w:color w:val="444746"/>
              </w:rPr>
              <w:t>+7 495 545 48 40</w:t>
            </w:r>
          </w:p>
          <w:p w14:paraId="00000062" w14:textId="77777777" w:rsidR="007226BB" w:rsidRPr="00F94D8A" w:rsidRDefault="007226BB">
            <w:pPr>
              <w:spacing w:after="100"/>
              <w:ind w:right="425"/>
              <w:rPr>
                <w:rFonts w:ascii="Times New Roman" w:eastAsia="Times New Roman" w:hAnsi="Times New Roman" w:cs="Times New Roman"/>
              </w:rPr>
            </w:pPr>
          </w:p>
          <w:p w14:paraId="20E202C4" w14:textId="77777777" w:rsidR="00F94D8A" w:rsidRPr="00F94D8A" w:rsidRDefault="00F94D8A" w:rsidP="00F94D8A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  <w:color w:val="444746"/>
              </w:rPr>
            </w:pPr>
            <w:r w:rsidRPr="00F94D8A">
              <w:rPr>
                <w:rFonts w:ascii="Times New Roman" w:eastAsia="Times New Roman" w:hAnsi="Times New Roman" w:cs="Times New Roman"/>
                <w:color w:val="444746"/>
              </w:rPr>
              <w:t>Р/с: 40702810410001052067</w:t>
            </w:r>
          </w:p>
          <w:p w14:paraId="1990CF74" w14:textId="684F7142" w:rsidR="00F94D8A" w:rsidRPr="00F94D8A" w:rsidRDefault="00F94D8A" w:rsidP="00F94D8A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  <w:color w:val="444746"/>
              </w:rPr>
            </w:pPr>
            <w:r w:rsidRPr="00F94D8A">
              <w:rPr>
                <w:rFonts w:ascii="Times New Roman" w:eastAsia="Times New Roman" w:hAnsi="Times New Roman" w:cs="Times New Roman"/>
                <w:color w:val="444746"/>
              </w:rPr>
              <w:t xml:space="preserve">в АО </w:t>
            </w:r>
            <w:r w:rsidR="003C5963">
              <w:rPr>
                <w:rFonts w:ascii="Times New Roman" w:eastAsia="Times New Roman" w:hAnsi="Times New Roman" w:cs="Times New Roman"/>
                <w:color w:val="444746"/>
              </w:rPr>
              <w:t>«</w:t>
            </w:r>
            <w:proofErr w:type="spellStart"/>
            <w:r w:rsidR="0093105B">
              <w:rPr>
                <w:rFonts w:ascii="Times New Roman" w:eastAsia="Times New Roman" w:hAnsi="Times New Roman" w:cs="Times New Roman"/>
                <w:color w:val="444746"/>
              </w:rPr>
              <w:t>ТБ</w:t>
            </w:r>
            <w:r w:rsidR="003C5963">
              <w:rPr>
                <w:rFonts w:ascii="Times New Roman" w:eastAsia="Times New Roman" w:hAnsi="Times New Roman" w:cs="Times New Roman"/>
                <w:color w:val="444746"/>
              </w:rPr>
              <w:t>анк</w:t>
            </w:r>
            <w:proofErr w:type="spellEnd"/>
            <w:r w:rsidR="003C5963">
              <w:rPr>
                <w:rFonts w:ascii="Times New Roman" w:eastAsia="Times New Roman" w:hAnsi="Times New Roman" w:cs="Times New Roman"/>
                <w:color w:val="444746"/>
              </w:rPr>
              <w:t>»</w:t>
            </w:r>
          </w:p>
          <w:p w14:paraId="63735C19" w14:textId="77777777" w:rsidR="00F94D8A" w:rsidRPr="00F94D8A" w:rsidRDefault="00F94D8A" w:rsidP="00F94D8A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  <w:color w:val="444746"/>
              </w:rPr>
            </w:pPr>
            <w:r w:rsidRPr="00F94D8A">
              <w:rPr>
                <w:rFonts w:ascii="Times New Roman" w:eastAsia="Times New Roman" w:hAnsi="Times New Roman" w:cs="Times New Roman"/>
                <w:color w:val="444746"/>
              </w:rPr>
              <w:t>К/с: 30101810145250000974</w:t>
            </w:r>
          </w:p>
          <w:p w14:paraId="5BA10572" w14:textId="77777777" w:rsidR="00F94D8A" w:rsidRDefault="00F94D8A" w:rsidP="00F94D8A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  <w:color w:val="444746"/>
              </w:rPr>
            </w:pPr>
            <w:r w:rsidRPr="00F94D8A">
              <w:rPr>
                <w:rFonts w:ascii="Times New Roman" w:eastAsia="Times New Roman" w:hAnsi="Times New Roman" w:cs="Times New Roman"/>
                <w:color w:val="444746"/>
              </w:rPr>
              <w:t>БИК 044525974</w:t>
            </w:r>
          </w:p>
          <w:p w14:paraId="00000065" w14:textId="77777777" w:rsidR="007226BB" w:rsidRDefault="007226BB">
            <w:pPr>
              <w:shd w:val="clear" w:color="auto" w:fill="FFFFFF"/>
              <w:spacing w:after="80" w:line="276" w:lineRule="auto"/>
              <w:ind w:right="424"/>
              <w:rPr>
                <w:rFonts w:ascii="Times New Roman" w:eastAsia="Times New Roman" w:hAnsi="Times New Roman" w:cs="Times New Roman"/>
              </w:rPr>
            </w:pPr>
          </w:p>
          <w:p w14:paraId="00000066" w14:textId="77777777" w:rsidR="007226BB" w:rsidRDefault="007226BB">
            <w:pPr>
              <w:spacing w:after="100"/>
              <w:ind w:right="42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5" w:type="dxa"/>
            <w:tcBorders>
              <w:top w:val="single" w:sz="12" w:space="0" w:color="000000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7" w14:textId="77777777" w:rsidR="007226BB" w:rsidRDefault="00CC6E75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Адрес: _______</w:t>
            </w:r>
          </w:p>
          <w:p w14:paraId="00000068" w14:textId="77777777" w:rsidR="007226BB" w:rsidRDefault="00CC6E7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ИНН: ___________</w:t>
            </w:r>
          </w:p>
          <w:p w14:paraId="00000069" w14:textId="77777777" w:rsidR="007226BB" w:rsidRDefault="00CC6E7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ОГРН __________</w:t>
            </w:r>
          </w:p>
          <w:p w14:paraId="0000006A" w14:textId="77777777" w:rsidR="007226BB" w:rsidRDefault="00CC6E7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КПП: ___________</w:t>
            </w:r>
          </w:p>
          <w:p w14:paraId="0000006B" w14:textId="77777777" w:rsidR="007226BB" w:rsidRDefault="00CC6E75">
            <w:pPr>
              <w:shd w:val="clear" w:color="auto" w:fill="FFFFFF"/>
              <w:spacing w:before="200" w:line="276" w:lineRule="auto"/>
              <w:ind w:right="42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__________</w:t>
            </w:r>
          </w:p>
          <w:p w14:paraId="0000006C" w14:textId="77777777" w:rsidR="007226BB" w:rsidRDefault="00CC6E75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телефон: </w:t>
            </w:r>
            <w:r>
              <w:rPr>
                <w:rFonts w:ascii="Times New Roman" w:eastAsia="Times New Roman" w:hAnsi="Times New Roman" w:cs="Times New Roman"/>
                <w:color w:val="444746"/>
              </w:rPr>
              <w:t>__________</w:t>
            </w:r>
          </w:p>
          <w:p w14:paraId="0000006D" w14:textId="77777777" w:rsidR="007226BB" w:rsidRDefault="007226BB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</w:rPr>
            </w:pPr>
          </w:p>
          <w:p w14:paraId="0000006E" w14:textId="77777777" w:rsidR="007226BB" w:rsidRDefault="00CC6E75">
            <w:pPr>
              <w:spacing w:after="100"/>
              <w:ind w:righ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р/с _________ в _____________ г. __________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БИК __________ </w:t>
            </w:r>
          </w:p>
          <w:p w14:paraId="0000006F" w14:textId="77777777" w:rsidR="007226BB" w:rsidRDefault="00CC6E75">
            <w:pPr>
              <w:spacing w:after="100"/>
              <w:ind w:right="425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к/с ___________</w:t>
            </w:r>
          </w:p>
          <w:p w14:paraId="00000070" w14:textId="77777777" w:rsidR="007226BB" w:rsidRDefault="007226BB">
            <w:pPr>
              <w:spacing w:after="100"/>
              <w:ind w:right="425"/>
              <w:rPr>
                <w:rFonts w:ascii="Times New Roman" w:eastAsia="Times New Roman" w:hAnsi="Times New Roman" w:cs="Times New Roman"/>
              </w:rPr>
            </w:pPr>
          </w:p>
        </w:tc>
      </w:tr>
      <w:tr w:rsidR="007226BB" w14:paraId="4C641CF7" w14:textId="77777777">
        <w:trPr>
          <w:trHeight w:val="1680"/>
        </w:trPr>
        <w:tc>
          <w:tcPr>
            <w:tcW w:w="474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1" w14:textId="77777777" w:rsidR="007226BB" w:rsidRDefault="00CC6E75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Генеральный директор</w:t>
            </w:r>
          </w:p>
          <w:p w14:paraId="00000072" w14:textId="77777777" w:rsidR="007226BB" w:rsidRDefault="007226BB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</w:p>
          <w:p w14:paraId="00000073" w14:textId="77777777" w:rsidR="007226BB" w:rsidRDefault="00CC6E75">
            <w:pPr>
              <w:spacing w:before="200" w:after="120"/>
              <w:ind w:left="-20" w:righ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_  /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А.М.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Шахраманьян</w:t>
            </w:r>
            <w:proofErr w:type="spellEnd"/>
          </w:p>
        </w:tc>
        <w:tc>
          <w:tcPr>
            <w:tcW w:w="4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7226BB" w:rsidRDefault="00CC6E75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14:paraId="00000075" w14:textId="77777777" w:rsidR="007226BB" w:rsidRDefault="007226BB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</w:p>
          <w:p w14:paraId="00000076" w14:textId="77777777" w:rsidR="007226BB" w:rsidRDefault="00CC6E75">
            <w:pPr>
              <w:spacing w:before="200" w:after="120"/>
              <w:ind w:righ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 / ___________</w:t>
            </w:r>
          </w:p>
          <w:p w14:paraId="00000077" w14:textId="77777777" w:rsidR="007226BB" w:rsidRDefault="007226BB">
            <w:pPr>
              <w:spacing w:before="200" w:after="120"/>
              <w:ind w:right="425"/>
              <w:rPr>
                <w:rFonts w:ascii="Times New Roman" w:eastAsia="Times New Roman" w:hAnsi="Times New Roman" w:cs="Times New Roman"/>
              </w:rPr>
            </w:pPr>
          </w:p>
          <w:p w14:paraId="00000078" w14:textId="77777777" w:rsidR="007226BB" w:rsidRDefault="007226BB">
            <w:pPr>
              <w:spacing w:before="200" w:after="120"/>
              <w:ind w:right="425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000079" w14:textId="77777777" w:rsidR="007226BB" w:rsidRDefault="007226BB">
      <w:pPr>
        <w:shd w:val="clear" w:color="auto" w:fill="FFFFFF"/>
        <w:spacing w:line="276" w:lineRule="auto"/>
        <w:ind w:right="424"/>
        <w:rPr>
          <w:rFonts w:ascii="Times New Roman" w:eastAsia="Times New Roman" w:hAnsi="Times New Roman" w:cs="Times New Roman"/>
          <w:color w:val="444746"/>
        </w:rPr>
      </w:pPr>
    </w:p>
    <w:sectPr w:rsidR="007226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417" w:header="396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4E72A" w14:textId="77777777" w:rsidR="00C105E7" w:rsidRDefault="00C105E7">
      <w:r>
        <w:separator/>
      </w:r>
    </w:p>
  </w:endnote>
  <w:endnote w:type="continuationSeparator" w:id="0">
    <w:p w14:paraId="7AD9FA28" w14:textId="77777777" w:rsidR="00C105E7" w:rsidRDefault="00C1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D" w14:textId="77777777" w:rsidR="007226BB" w:rsidRDefault="007226BB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C" w14:textId="77777777" w:rsidR="007226BB" w:rsidRDefault="007226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93C51" w14:textId="77777777" w:rsidR="00C105E7" w:rsidRDefault="00C105E7">
      <w:r>
        <w:separator/>
      </w:r>
    </w:p>
  </w:footnote>
  <w:footnote w:type="continuationSeparator" w:id="0">
    <w:p w14:paraId="7AECC92F" w14:textId="77777777" w:rsidR="00C105E7" w:rsidRDefault="00C10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B" w14:textId="77777777" w:rsidR="007226BB" w:rsidRDefault="007226BB">
    <w:pPr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A" w14:textId="77777777" w:rsidR="007226BB" w:rsidRDefault="007226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C5C73"/>
    <w:multiLevelType w:val="multilevel"/>
    <w:tmpl w:val="CDC23152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9" w:hanging="84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870" w:hanging="647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4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 w16cid:durableId="61414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6BB"/>
    <w:rsid w:val="000273B8"/>
    <w:rsid w:val="002D34D8"/>
    <w:rsid w:val="003173B0"/>
    <w:rsid w:val="003C5963"/>
    <w:rsid w:val="0066643F"/>
    <w:rsid w:val="007226BB"/>
    <w:rsid w:val="0077170D"/>
    <w:rsid w:val="0084465C"/>
    <w:rsid w:val="00886251"/>
    <w:rsid w:val="008D7E42"/>
    <w:rsid w:val="0093105B"/>
    <w:rsid w:val="00A21BC1"/>
    <w:rsid w:val="00B20883"/>
    <w:rsid w:val="00B5534A"/>
    <w:rsid w:val="00C105E7"/>
    <w:rsid w:val="00C80070"/>
    <w:rsid w:val="00CC6E75"/>
    <w:rsid w:val="00F4676E"/>
    <w:rsid w:val="00F9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F728"/>
  <w15:docId w15:val="{288BAC76-1216-8941-AF8D-F7566AD4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3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A4VVGlvjQLHMRXyx2rNULCD0Mg==">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Панкратова</cp:lastModifiedBy>
  <cp:revision>9</cp:revision>
  <dcterms:created xsi:type="dcterms:W3CDTF">2024-05-02T10:31:00Z</dcterms:created>
  <dcterms:modified xsi:type="dcterms:W3CDTF">2025-02-19T11:09:00Z</dcterms:modified>
</cp:coreProperties>
</file>